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D8" w:rsidRDefault="00AA38D8" w:rsidP="00AA38D8">
      <w:pPr>
        <w:rPr>
          <w:rFonts w:ascii="Times New Roman" w:hAnsi="Times New Roman" w:cs="Times New Roman"/>
          <w:sz w:val="24"/>
          <w:szCs w:val="24"/>
        </w:rPr>
      </w:pPr>
    </w:p>
    <w:p w:rsidR="00AA38D8" w:rsidRDefault="00AA38D8" w:rsidP="00AA38D8">
      <w:pPr>
        <w:rPr>
          <w:rFonts w:ascii="Times New Roman" w:hAnsi="Times New Roman" w:cs="Times New Roman"/>
          <w:sz w:val="24"/>
          <w:szCs w:val="24"/>
        </w:rPr>
      </w:pPr>
    </w:p>
    <w:p w:rsidR="00AA38D8" w:rsidRDefault="00AA38D8" w:rsidP="00AA38D8">
      <w:pPr>
        <w:rPr>
          <w:rFonts w:ascii="Times New Roman" w:hAnsi="Times New Roman" w:cs="Times New Roman"/>
          <w:sz w:val="24"/>
          <w:szCs w:val="24"/>
        </w:rPr>
      </w:pPr>
    </w:p>
    <w:p w:rsidR="00AA38D8" w:rsidRDefault="00AA38D8" w:rsidP="00AA38D8">
      <w:pPr>
        <w:rPr>
          <w:rFonts w:ascii="Times New Roman" w:hAnsi="Times New Roman" w:cs="Times New Roman"/>
          <w:sz w:val="24"/>
          <w:szCs w:val="24"/>
        </w:rPr>
      </w:pPr>
    </w:p>
    <w:p w:rsidR="00AA38D8" w:rsidRDefault="00AA38D8" w:rsidP="00AA38D8">
      <w:pPr>
        <w:rPr>
          <w:rFonts w:ascii="Times New Roman" w:hAnsi="Times New Roman" w:cs="Times New Roman"/>
          <w:sz w:val="24"/>
          <w:szCs w:val="24"/>
        </w:rPr>
      </w:pPr>
    </w:p>
    <w:p w:rsidR="00AA38D8" w:rsidRDefault="00AA38D8" w:rsidP="00AA38D8">
      <w:pPr>
        <w:rPr>
          <w:rFonts w:ascii="Times New Roman" w:hAnsi="Times New Roman" w:cs="Times New Roman"/>
          <w:sz w:val="24"/>
          <w:szCs w:val="24"/>
        </w:rPr>
      </w:pPr>
    </w:p>
    <w:p w:rsidR="005D4EAC" w:rsidRDefault="00AA38D8" w:rsidP="00AA38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5D4EA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Писана пр</w:t>
      </w:r>
      <w:r w:rsidR="00020020">
        <w:rPr>
          <w:rFonts w:ascii="Times New Roman" w:hAnsi="Times New Roman" w:cs="Times New Roman"/>
          <w:sz w:val="32"/>
          <w:szCs w:val="32"/>
        </w:rPr>
        <w:t>ипрема за реализацију часа</w:t>
      </w:r>
      <w:r w:rsidR="005D4E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38D8" w:rsidRPr="00020020" w:rsidRDefault="005D4EAC" w:rsidP="00AA38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музичке културе</w:t>
      </w:r>
    </w:p>
    <w:p w:rsidR="00AA38D8" w:rsidRPr="00020020" w:rsidRDefault="00AA38D8" w:rsidP="00AA38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35F0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FB1B46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AA38D8" w:rsidRDefault="00AA38D8" w:rsidP="00AA38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AA38D8" w:rsidRDefault="00AA38D8" w:rsidP="00AA38D8">
      <w:pPr>
        <w:rPr>
          <w:rFonts w:ascii="Times New Roman" w:hAnsi="Times New Roman" w:cs="Times New Roman"/>
          <w:sz w:val="32"/>
          <w:szCs w:val="32"/>
        </w:rPr>
      </w:pPr>
    </w:p>
    <w:p w:rsidR="00AA38D8" w:rsidRDefault="00AA38D8" w:rsidP="00AA38D8">
      <w:pPr>
        <w:rPr>
          <w:rFonts w:ascii="Times New Roman" w:hAnsi="Times New Roman" w:cs="Times New Roman"/>
          <w:sz w:val="32"/>
          <w:szCs w:val="32"/>
        </w:rPr>
      </w:pPr>
    </w:p>
    <w:p w:rsidR="00AA38D8" w:rsidRDefault="00AA38D8" w:rsidP="00AA38D8">
      <w:pPr>
        <w:rPr>
          <w:rFonts w:ascii="Times New Roman" w:hAnsi="Times New Roman" w:cs="Times New Roman"/>
          <w:sz w:val="32"/>
          <w:szCs w:val="32"/>
        </w:rPr>
      </w:pPr>
    </w:p>
    <w:p w:rsidR="00AA38D8" w:rsidRDefault="00AA38D8" w:rsidP="00AA38D8">
      <w:pPr>
        <w:rPr>
          <w:rFonts w:ascii="Times New Roman" w:hAnsi="Times New Roman" w:cs="Times New Roman"/>
          <w:sz w:val="32"/>
          <w:szCs w:val="32"/>
        </w:rPr>
      </w:pPr>
    </w:p>
    <w:p w:rsidR="00AA38D8" w:rsidRDefault="00AA38D8" w:rsidP="00AA38D8">
      <w:pPr>
        <w:rPr>
          <w:rFonts w:ascii="Times New Roman" w:hAnsi="Times New Roman" w:cs="Times New Roman"/>
          <w:sz w:val="32"/>
          <w:szCs w:val="32"/>
        </w:rPr>
      </w:pPr>
    </w:p>
    <w:p w:rsidR="00AA38D8" w:rsidRDefault="00AA38D8" w:rsidP="00AA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Студент:                                                                                                                 Ментор:</w:t>
      </w:r>
    </w:p>
    <w:p w:rsidR="00AA38D8" w:rsidRDefault="00AA38D8" w:rsidP="00AA38D8">
      <w:pPr>
        <w:rPr>
          <w:rFonts w:ascii="Times New Roman" w:hAnsi="Times New Roman" w:cs="Times New Roman"/>
          <w:sz w:val="24"/>
          <w:szCs w:val="24"/>
        </w:rPr>
      </w:pPr>
    </w:p>
    <w:p w:rsidR="00AA38D8" w:rsidRDefault="00AA38D8" w:rsidP="00AA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A38D8" w:rsidRDefault="00AA38D8" w:rsidP="00AA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230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3057">
        <w:rPr>
          <w:rFonts w:ascii="Times New Roman" w:hAnsi="Times New Roman" w:cs="Times New Roman"/>
          <w:sz w:val="24"/>
          <w:szCs w:val="24"/>
          <w:lang/>
        </w:rPr>
        <w:t>Лепосавић</w:t>
      </w:r>
      <w:r w:rsidR="00823057">
        <w:rPr>
          <w:rFonts w:ascii="Times New Roman" w:hAnsi="Times New Roman" w:cs="Times New Roman"/>
          <w:sz w:val="24"/>
          <w:szCs w:val="24"/>
        </w:rPr>
        <w:t xml:space="preserve">, </w:t>
      </w:r>
      <w:r w:rsidR="0062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D8" w:rsidRDefault="00AA38D8" w:rsidP="00AA38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5215"/>
      </w:tblGrid>
      <w:tr w:rsidR="00AA38D8" w:rsidTr="00614FB2">
        <w:trPr>
          <w:trHeight w:val="503"/>
        </w:trPr>
        <w:tc>
          <w:tcPr>
            <w:tcW w:w="9858" w:type="dxa"/>
            <w:gridSpan w:val="2"/>
          </w:tcPr>
          <w:p w:rsidR="00AA38D8" w:rsidRPr="00A10D95" w:rsidRDefault="00AA38D8" w:rsidP="007E50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10D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10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</w:t>
            </w:r>
            <w:r w:rsidRPr="00A10D95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Ш</w:t>
            </w:r>
            <w:r w:rsidRPr="00A10D95">
              <w:rPr>
                <w:rFonts w:ascii="Times New Roman" w:hAnsi="Times New Roman" w:cs="Times New Roman"/>
                <w:b/>
                <w:sz w:val="24"/>
                <w:szCs w:val="24"/>
              </w:rPr>
              <w:t>ТИ ПОДАЦИ</w:t>
            </w:r>
          </w:p>
        </w:tc>
      </w:tr>
      <w:tr w:rsidR="00AA38D8" w:rsidRPr="00AA38D8" w:rsidTr="007E50D4">
        <w:trPr>
          <w:trHeight w:val="405"/>
        </w:trPr>
        <w:tc>
          <w:tcPr>
            <w:tcW w:w="4643" w:type="dxa"/>
          </w:tcPr>
          <w:p w:rsidR="00AA38D8" w:rsidRPr="00AA38D8" w:rsidRDefault="00020020" w:rsidP="007E50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основне школе</w:t>
            </w:r>
            <w:r w:rsidR="00AA38D8" w:rsidRPr="00AA38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</w:t>
            </w:r>
          </w:p>
          <w:p w:rsidR="00AA38D8" w:rsidRPr="00AA38D8" w:rsidRDefault="00AA38D8" w:rsidP="007E50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AA38D8" w:rsidRPr="00AA38D8" w:rsidRDefault="00020020" w:rsidP="007E50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</w:t>
            </w:r>
          </w:p>
        </w:tc>
      </w:tr>
      <w:tr w:rsidR="00AA38D8" w:rsidRPr="00AA38D8" w:rsidTr="00614FB2">
        <w:tc>
          <w:tcPr>
            <w:tcW w:w="4643" w:type="dxa"/>
          </w:tcPr>
          <w:p w:rsidR="00AA38D8" w:rsidRPr="00AA38D8" w:rsidRDefault="00020020" w:rsidP="007E50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Разред</w:t>
            </w:r>
            <w:r w:rsidR="00AA38D8" w:rsidRPr="00AA38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</w:t>
            </w:r>
          </w:p>
        </w:tc>
        <w:tc>
          <w:tcPr>
            <w:tcW w:w="5215" w:type="dxa"/>
          </w:tcPr>
          <w:p w:rsidR="00AA38D8" w:rsidRPr="00AA38D8" w:rsidRDefault="00020020" w:rsidP="007E50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Други</w:t>
            </w:r>
          </w:p>
        </w:tc>
      </w:tr>
      <w:tr w:rsidR="00AA38D8" w:rsidRPr="00AA38D8" w:rsidTr="00614FB2">
        <w:tc>
          <w:tcPr>
            <w:tcW w:w="4643" w:type="dxa"/>
          </w:tcPr>
          <w:p w:rsidR="00AA38D8" w:rsidRPr="00AA38D8" w:rsidRDefault="00020020" w:rsidP="007E50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 и време реализације</w:t>
            </w:r>
            <w:r w:rsidR="00AA38D8" w:rsidRPr="00AA38D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часа</w:t>
            </w:r>
          </w:p>
        </w:tc>
        <w:tc>
          <w:tcPr>
            <w:tcW w:w="5215" w:type="dxa"/>
          </w:tcPr>
          <w:p w:rsidR="00AA38D8" w:rsidRPr="00020020" w:rsidRDefault="00020020" w:rsidP="007E50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</w:p>
        </w:tc>
      </w:tr>
      <w:tr w:rsidR="00AA38D8" w:rsidRPr="00AA38D8" w:rsidTr="00614FB2">
        <w:trPr>
          <w:trHeight w:val="425"/>
        </w:trPr>
        <w:tc>
          <w:tcPr>
            <w:tcW w:w="9858" w:type="dxa"/>
            <w:gridSpan w:val="2"/>
          </w:tcPr>
          <w:p w:rsidR="00AA38D8" w:rsidRPr="00AA38D8" w:rsidRDefault="00AA38D8" w:rsidP="007E50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</w:t>
            </w:r>
            <w:r w:rsidRPr="00AA3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ОПШТИ </w:t>
            </w:r>
            <w:r w:rsidRPr="00AA38D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</w:t>
            </w:r>
            <w:r w:rsidRPr="00AA38D8">
              <w:rPr>
                <w:rFonts w:ascii="Times New Roman" w:hAnsi="Times New Roman" w:cs="Times New Roman"/>
                <w:b/>
                <w:sz w:val="24"/>
                <w:szCs w:val="24"/>
              </w:rPr>
              <w:t>ЕТОДИ</w:t>
            </w:r>
            <w:r w:rsidRPr="00AA38D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Ч</w:t>
            </w:r>
            <w:r w:rsidRPr="00AA38D8">
              <w:rPr>
                <w:rFonts w:ascii="Times New Roman" w:hAnsi="Times New Roman" w:cs="Times New Roman"/>
                <w:b/>
                <w:sz w:val="24"/>
                <w:szCs w:val="24"/>
              </w:rPr>
              <w:t>КИ ПОДАЦИ</w:t>
            </w:r>
          </w:p>
        </w:tc>
      </w:tr>
      <w:tr w:rsidR="00AA38D8" w:rsidRPr="00AA38D8" w:rsidTr="005D4EAC">
        <w:tc>
          <w:tcPr>
            <w:tcW w:w="4643" w:type="dxa"/>
          </w:tcPr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Наставна област</w:t>
            </w:r>
          </w:p>
        </w:tc>
        <w:tc>
          <w:tcPr>
            <w:tcW w:w="5215" w:type="dxa"/>
          </w:tcPr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Музичко извођење</w:t>
            </w:r>
          </w:p>
        </w:tc>
      </w:tr>
      <w:tr w:rsidR="00AA38D8" w:rsidRPr="00AA38D8" w:rsidTr="005D4EAC">
        <w:tc>
          <w:tcPr>
            <w:tcW w:w="4643" w:type="dxa"/>
          </w:tcPr>
          <w:p w:rsidR="00AA38D8" w:rsidRPr="00020020" w:rsidRDefault="00AA38D8" w:rsidP="00D0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AA38D8" w:rsidRPr="00AA38D8" w:rsidRDefault="00AA38D8" w:rsidP="005D4E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A38D8" w:rsidRPr="00AA38D8" w:rsidTr="005D4EAC">
        <w:tc>
          <w:tcPr>
            <w:tcW w:w="4643" w:type="dxa"/>
          </w:tcPr>
          <w:p w:rsidR="00AA38D8" w:rsidRPr="00020020" w:rsidRDefault="00020020" w:rsidP="00D0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часа</w:t>
            </w:r>
          </w:p>
        </w:tc>
        <w:tc>
          <w:tcPr>
            <w:tcW w:w="5215" w:type="dxa"/>
          </w:tcPr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 новог градива</w:t>
            </w:r>
          </w:p>
        </w:tc>
      </w:tr>
      <w:tr w:rsidR="00AA38D8" w:rsidRPr="00AA38D8" w:rsidTr="005D4EAC">
        <w:tc>
          <w:tcPr>
            <w:tcW w:w="4643" w:type="dxa"/>
          </w:tcPr>
          <w:p w:rsidR="00AA38D8" w:rsidRPr="003F7757" w:rsidRDefault="003F7757" w:rsidP="00D0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Наставна јединица</w:t>
            </w:r>
          </w:p>
        </w:tc>
        <w:tc>
          <w:tcPr>
            <w:tcW w:w="5215" w:type="dxa"/>
          </w:tcPr>
          <w:p w:rsidR="00AA38D8" w:rsidRPr="005D4EAC" w:rsidRDefault="003F7757" w:rsidP="003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4EAC">
              <w:rPr>
                <w:rFonts w:ascii="Times New Roman" w:hAnsi="Times New Roman" w:cs="Times New Roman"/>
                <w:sz w:val="24"/>
                <w:szCs w:val="24"/>
              </w:rPr>
              <w:t>узичк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EAC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D4EAC" w:rsidRPr="005D4EAC">
              <w:rPr>
                <w:rFonts w:ascii="Times New Roman" w:hAnsi="Times New Roman" w:cs="Times New Roman"/>
                <w:i/>
                <w:sz w:val="24"/>
                <w:szCs w:val="24"/>
              </w:rPr>
              <w:t>Изгубљено пиле</w:t>
            </w:r>
          </w:p>
        </w:tc>
      </w:tr>
      <w:tr w:rsidR="00AA38D8" w:rsidRPr="00AA38D8" w:rsidTr="005D4EAC">
        <w:tc>
          <w:tcPr>
            <w:tcW w:w="4643" w:type="dxa"/>
          </w:tcPr>
          <w:p w:rsidR="00AA38D8" w:rsidRPr="009A7230" w:rsidRDefault="00AA38D8" w:rsidP="00D0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Васпитни</w:t>
            </w:r>
            <w:r w:rsidR="009A7230">
              <w:rPr>
                <w:rFonts w:ascii="Times New Roman" w:hAnsi="Times New Roman" w:cs="Times New Roman"/>
                <w:sz w:val="24"/>
                <w:szCs w:val="24"/>
              </w:rPr>
              <w:t xml:space="preserve"> задаци</w:t>
            </w:r>
          </w:p>
        </w:tc>
        <w:tc>
          <w:tcPr>
            <w:tcW w:w="5215" w:type="dxa"/>
          </w:tcPr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Развијање љубави према ж</w:t>
            </w:r>
            <w:r w:rsidR="00E842B8">
              <w:rPr>
                <w:rFonts w:ascii="Times New Roman" w:hAnsi="Times New Roman" w:cs="Times New Roman"/>
                <w:sz w:val="24"/>
                <w:szCs w:val="24"/>
              </w:rPr>
              <w:t xml:space="preserve">ивотињама; развијање </w:t>
            </w:r>
            <w:r w:rsidR="00A10D95"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r w:rsidR="00E842B8">
              <w:rPr>
                <w:rFonts w:ascii="Times New Roman" w:hAnsi="Times New Roman" w:cs="Times New Roman"/>
                <w:sz w:val="24"/>
                <w:szCs w:val="24"/>
              </w:rPr>
              <w:t xml:space="preserve"> понашањa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(у којим ситуацијама треба тихо причати)</w:t>
            </w:r>
          </w:p>
        </w:tc>
      </w:tr>
      <w:tr w:rsidR="00AA38D8" w:rsidRPr="00AA38D8" w:rsidTr="005D4EAC">
        <w:tc>
          <w:tcPr>
            <w:tcW w:w="4643" w:type="dxa"/>
          </w:tcPr>
          <w:p w:rsidR="00AA38D8" w:rsidRPr="009A7230" w:rsidRDefault="00AA38D8" w:rsidP="00D0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9A7230">
              <w:rPr>
                <w:rFonts w:ascii="Times New Roman" w:hAnsi="Times New Roman" w:cs="Times New Roman"/>
                <w:sz w:val="24"/>
                <w:szCs w:val="24"/>
              </w:rPr>
              <w:t xml:space="preserve"> задаци</w:t>
            </w:r>
          </w:p>
        </w:tc>
        <w:tc>
          <w:tcPr>
            <w:tcW w:w="5215" w:type="dxa"/>
          </w:tcPr>
          <w:p w:rsidR="00AA38D8" w:rsidRPr="0083368C" w:rsidRDefault="0083368C" w:rsidP="00D04A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Доживљавање крешенда и декрешенда.</w:t>
            </w:r>
          </w:p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A38D8" w:rsidRPr="00AA38D8" w:rsidTr="005D4EAC">
        <w:tc>
          <w:tcPr>
            <w:tcW w:w="4643" w:type="dxa"/>
          </w:tcPr>
          <w:p w:rsidR="00AA38D8" w:rsidRPr="00AA38D8" w:rsidRDefault="00AA38D8" w:rsidP="009A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Функционални</w:t>
            </w:r>
            <w:r w:rsidR="009A7230">
              <w:rPr>
                <w:rFonts w:ascii="Times New Roman" w:hAnsi="Times New Roman" w:cs="Times New Roman"/>
                <w:sz w:val="24"/>
                <w:szCs w:val="24"/>
              </w:rPr>
              <w:t xml:space="preserve"> задаци</w:t>
            </w:r>
          </w:p>
        </w:tc>
        <w:tc>
          <w:tcPr>
            <w:tcW w:w="5215" w:type="dxa"/>
          </w:tcPr>
          <w:p w:rsidR="00AA38D8" w:rsidRPr="00AA38D8" w:rsidRDefault="00AA38D8" w:rsidP="00D04A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Развијање гласа, слуха, осећаја за ритам, складности покрета, развијање способности уживања у уметничком делу, развија</w:t>
            </w:r>
            <w:r w:rsidR="00A10D95">
              <w:rPr>
                <w:rFonts w:ascii="Times New Roman" w:hAnsi="Times New Roman" w:cs="Times New Roman"/>
                <w:sz w:val="24"/>
                <w:szCs w:val="24"/>
              </w:rPr>
              <w:t>ње способности пажљивог слушања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A38D8" w:rsidRPr="00AA38D8" w:rsidTr="005D4EAC">
        <w:tc>
          <w:tcPr>
            <w:tcW w:w="4643" w:type="dxa"/>
          </w:tcPr>
          <w:p w:rsidR="00AA38D8" w:rsidRPr="009A7230" w:rsidRDefault="00AA38D8" w:rsidP="00D0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Наставне методе</w:t>
            </w:r>
          </w:p>
        </w:tc>
        <w:tc>
          <w:tcPr>
            <w:tcW w:w="5215" w:type="dxa"/>
          </w:tcPr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Метода разговора, метода демонстрације, </w:t>
            </w:r>
            <w:r w:rsidR="00A10D95">
              <w:rPr>
                <w:rFonts w:ascii="Times New Roman" w:hAnsi="Times New Roman" w:cs="Times New Roman"/>
                <w:sz w:val="24"/>
                <w:szCs w:val="24"/>
              </w:rPr>
              <w:t xml:space="preserve">метода 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стваралачког рада</w:t>
            </w:r>
          </w:p>
        </w:tc>
      </w:tr>
      <w:tr w:rsidR="00AA38D8" w:rsidRPr="00AA38D8" w:rsidTr="005D4EAC">
        <w:tc>
          <w:tcPr>
            <w:tcW w:w="4643" w:type="dxa"/>
          </w:tcPr>
          <w:p w:rsidR="00AA38D8" w:rsidRPr="009A7230" w:rsidRDefault="00AA38D8" w:rsidP="00D0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Корелација</w:t>
            </w:r>
            <w:r w:rsidR="003956D6">
              <w:rPr>
                <w:rFonts w:ascii="Times New Roman" w:hAnsi="Times New Roman" w:cs="Times New Roman"/>
                <w:sz w:val="24"/>
                <w:szCs w:val="24"/>
              </w:rPr>
              <w:t xml:space="preserve"> са другим предметним активностима</w:t>
            </w:r>
          </w:p>
        </w:tc>
        <w:tc>
          <w:tcPr>
            <w:tcW w:w="5215" w:type="dxa"/>
          </w:tcPr>
          <w:p w:rsidR="00AA38D8" w:rsidRPr="00AA38D8" w:rsidRDefault="00AA38D8" w:rsidP="00D04A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56D6">
              <w:rPr>
                <w:rFonts w:ascii="Times New Roman" w:hAnsi="Times New Roman" w:cs="Times New Roman"/>
                <w:sz w:val="24"/>
                <w:szCs w:val="24"/>
              </w:rPr>
              <w:t xml:space="preserve"> корелацији са </w:t>
            </w:r>
            <w:r w:rsidR="008B48B8">
              <w:rPr>
                <w:rFonts w:ascii="Times New Roman" w:hAnsi="Times New Roman" w:cs="Times New Roman"/>
                <w:sz w:val="24"/>
                <w:szCs w:val="24"/>
              </w:rPr>
              <w:t>природом и друштвом</w:t>
            </w:r>
            <w:r w:rsidRPr="00AA38D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B48B8">
              <w:rPr>
                <w:rFonts w:ascii="Times New Roman" w:hAnsi="Times New Roman" w:cs="Times New Roman"/>
                <w:sz w:val="24"/>
                <w:szCs w:val="24"/>
              </w:rPr>
              <w:t xml:space="preserve"> ученици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ће обновити знање о подели домаћих животиња (стока и живина), као и о врстама житарица. </w:t>
            </w:r>
          </w:p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A38D8" w:rsidRPr="00AA38D8" w:rsidTr="005D4EAC">
        <w:tc>
          <w:tcPr>
            <w:tcW w:w="4643" w:type="dxa"/>
          </w:tcPr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</w:tc>
        <w:tc>
          <w:tcPr>
            <w:tcW w:w="5215" w:type="dxa"/>
          </w:tcPr>
          <w:p w:rsidR="00AA38D8" w:rsidRPr="00AA38D8" w:rsidRDefault="008B48B8" w:rsidP="00D04AE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</w:t>
            </w:r>
          </w:p>
        </w:tc>
      </w:tr>
      <w:tr w:rsidR="00AA38D8" w:rsidRPr="00AA38D8" w:rsidTr="00614FB2">
        <w:tc>
          <w:tcPr>
            <w:tcW w:w="9858" w:type="dxa"/>
            <w:gridSpan w:val="2"/>
          </w:tcPr>
          <w:p w:rsidR="00AA38D8" w:rsidRPr="008B48B8" w:rsidRDefault="00AA38D8" w:rsidP="00D0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b/>
                <w:sz w:val="24"/>
                <w:szCs w:val="24"/>
              </w:rPr>
              <w:t>III АРТИКУЛАЦИЈА</w:t>
            </w:r>
            <w:r w:rsidR="008B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AA38D8" w:rsidRPr="00AA38D8" w:rsidTr="00614FB2">
        <w:tc>
          <w:tcPr>
            <w:tcW w:w="4643" w:type="dxa"/>
          </w:tcPr>
          <w:p w:rsidR="00AA38D8" w:rsidRPr="00E842B8" w:rsidRDefault="00AA38D8" w:rsidP="00D04AEC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D4EAC">
              <w:rPr>
                <w:rFonts w:ascii="Times New Roman" w:hAnsi="Times New Roman" w:cs="Times New Roman"/>
                <w:b/>
                <w:sz w:val="24"/>
                <w:szCs w:val="24"/>
              </w:rPr>
              <w:t>Уводни део часа</w:t>
            </w:r>
            <w:r w:rsidR="008918A4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: </w:t>
            </w:r>
            <w:r w:rsidR="009A723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9A7230" w:rsidRPr="00E842B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="00E842B8" w:rsidRPr="00E842B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– 7 мин.</w:t>
            </w:r>
          </w:p>
          <w:p w:rsidR="00AA38D8" w:rsidRPr="00AA38D8" w:rsidRDefault="00AA38D8" w:rsidP="00D04AEC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5215" w:type="dxa"/>
          </w:tcPr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У уводном делу</w:t>
            </w:r>
            <w:r w:rsidR="005D4EAC">
              <w:rPr>
                <w:rFonts w:ascii="Times New Roman" w:hAnsi="Times New Roman" w:cs="Times New Roman"/>
                <w:sz w:val="24"/>
                <w:szCs w:val="24"/>
              </w:rPr>
              <w:t xml:space="preserve"> распевавам ученике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песмом коју су на</w:t>
            </w:r>
            <w:r w:rsidR="005D4EAC">
              <w:rPr>
                <w:rFonts w:ascii="Times New Roman" w:hAnsi="Times New Roman" w:cs="Times New Roman"/>
                <w:sz w:val="24"/>
                <w:szCs w:val="24"/>
              </w:rPr>
              <w:t>учили на претходном часу</w:t>
            </w:r>
            <w:r w:rsidR="00E842B8">
              <w:rPr>
                <w:rFonts w:ascii="Times New Roman" w:hAnsi="Times New Roman" w:cs="Times New Roman"/>
                <w:sz w:val="24"/>
                <w:szCs w:val="24"/>
              </w:rPr>
              <w:t xml:space="preserve"> (Семафор).</w:t>
            </w:r>
            <w:r w:rsidRPr="00AA38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Разговарамо о ситуацијама у којима причамо или певамо гласно или тихо. Помоћу илустрације и разговора уводим децу у 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тематику нове песме.</w:t>
            </w:r>
          </w:p>
        </w:tc>
      </w:tr>
      <w:tr w:rsidR="00AA38D8" w:rsidRPr="00AA38D8" w:rsidTr="00614FB2">
        <w:tc>
          <w:tcPr>
            <w:tcW w:w="4643" w:type="dxa"/>
          </w:tcPr>
          <w:p w:rsidR="00AA38D8" w:rsidRPr="004A1A4B" w:rsidRDefault="00AA38D8" w:rsidP="00D04AEC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r w:rsidRPr="00AA3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Централни део </w:t>
            </w:r>
            <w:r w:rsidR="006226F3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часа </w:t>
            </w:r>
          </w:p>
          <w:p w:rsidR="00AA38D8" w:rsidRPr="00AA38D8" w:rsidRDefault="00AA38D8" w:rsidP="00D04AEC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5215" w:type="dxa"/>
          </w:tcPr>
          <w:p w:rsidR="00AA38D8" w:rsidRPr="00AA38D8" w:rsidRDefault="00AA38D8" w:rsidP="00D04A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У централном делу обрађујем песму </w:t>
            </w:r>
            <w:r w:rsidRPr="00AA38D8">
              <w:rPr>
                <w:rFonts w:ascii="Times New Roman" w:hAnsi="Times New Roman" w:cs="Times New Roman"/>
                <w:i/>
                <w:sz w:val="24"/>
                <w:szCs w:val="24"/>
              </w:rPr>
              <w:t>Имали смо пиле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по слуху, а затим изводимо музичку игру.</w:t>
            </w:r>
          </w:p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A38D8" w:rsidRPr="00AA38D8" w:rsidTr="00614FB2">
        <w:tc>
          <w:tcPr>
            <w:tcW w:w="4643" w:type="dxa"/>
          </w:tcPr>
          <w:p w:rsidR="00AA38D8" w:rsidRPr="00E842B8" w:rsidRDefault="00AA38D8" w:rsidP="00D04AEC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AA3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Завршни део </w:t>
            </w:r>
            <w:r w:rsidRPr="00AA38D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активности</w:t>
            </w:r>
            <w:r w:rsidR="00E842B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6226F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до 10</w:t>
            </w:r>
            <w:r w:rsidR="00E842B8" w:rsidRPr="00E842B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мин.</w:t>
            </w:r>
          </w:p>
          <w:p w:rsidR="00AA38D8" w:rsidRPr="00AA38D8" w:rsidRDefault="00AA38D8" w:rsidP="00D04AEC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5215" w:type="dxa"/>
          </w:tcPr>
          <w:p w:rsidR="00AA38D8" w:rsidRPr="00AA38D8" w:rsidRDefault="00AA38D8" w:rsidP="00D04A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За завршни део планирано је слушање </w:t>
            </w:r>
            <w:r w:rsidR="008918A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композиције </w:t>
            </w:r>
            <w:r w:rsidR="008918A4" w:rsidRPr="008918A4">
              <w:rPr>
                <w:rFonts w:ascii="Times New Roman" w:hAnsi="Times New Roman" w:cs="Times New Roman"/>
                <w:i/>
                <w:sz w:val="24"/>
                <w:szCs w:val="24"/>
              </w:rPr>
              <w:t>Марш патуљака</w:t>
            </w:r>
            <w:r w:rsidR="008918A4">
              <w:rPr>
                <w:rFonts w:ascii="Times New Roman" w:hAnsi="Times New Roman" w:cs="Times New Roman"/>
                <w:sz w:val="24"/>
                <w:szCs w:val="24"/>
              </w:rPr>
              <w:t xml:space="preserve"> Едварда Грига, са циљем да</w:t>
            </w:r>
            <w:r w:rsidR="004A1A4B">
              <w:rPr>
                <w:rFonts w:ascii="Times New Roman" w:hAnsi="Times New Roman" w:cs="Times New Roman"/>
                <w:sz w:val="24"/>
                <w:szCs w:val="24"/>
              </w:rPr>
              <w:t xml:space="preserve"> ученици</w:t>
            </w:r>
            <w:r w:rsidR="008918A4">
              <w:rPr>
                <w:rFonts w:ascii="Times New Roman" w:hAnsi="Times New Roman" w:cs="Times New Roman"/>
                <w:sz w:val="24"/>
                <w:szCs w:val="24"/>
              </w:rPr>
              <w:t xml:space="preserve"> уоче динамичка нијансирања, тј. да препознају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2B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постепено појачавање и постепено стишавање </w:t>
            </w:r>
            <w:r w:rsidR="009E1723">
              <w:rPr>
                <w:rFonts w:ascii="Times New Roman" w:hAnsi="Times New Roman" w:cs="Times New Roman"/>
                <w:sz w:val="24"/>
                <w:szCs w:val="24"/>
              </w:rPr>
              <w:t xml:space="preserve">звука. </w:t>
            </w:r>
            <w:r w:rsidR="008918A4">
              <w:rPr>
                <w:rFonts w:ascii="Times New Roman" w:hAnsi="Times New Roman" w:cs="Times New Roman"/>
                <w:sz w:val="24"/>
                <w:szCs w:val="24"/>
              </w:rPr>
              <w:t>Након тога, уз композицију изводимо покрете који су ускла</w:t>
            </w:r>
            <w:r w:rsidR="00BD4F35">
              <w:rPr>
                <w:rFonts w:ascii="Times New Roman" w:hAnsi="Times New Roman" w:cs="Times New Roman"/>
                <w:sz w:val="24"/>
                <w:szCs w:val="24"/>
              </w:rPr>
              <w:t>ђени са динамиком у композицији.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D78" w:rsidRPr="00570D78" w:rsidRDefault="00570D78" w:rsidP="00AA38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9"/>
        <w:gridCol w:w="4565"/>
      </w:tblGrid>
      <w:tr w:rsidR="00AA38D8" w:rsidRPr="00AA38D8" w:rsidTr="0046011A">
        <w:trPr>
          <w:trHeight w:val="432"/>
        </w:trPr>
        <w:tc>
          <w:tcPr>
            <w:tcW w:w="9923" w:type="dxa"/>
            <w:gridSpan w:val="2"/>
          </w:tcPr>
          <w:p w:rsidR="00AA38D8" w:rsidRPr="00622F86" w:rsidRDefault="00AA38D8" w:rsidP="00622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ТОК </w:t>
            </w:r>
            <w:r w:rsidRPr="00AA38D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Ч</w:t>
            </w:r>
            <w:r w:rsidRPr="00AA38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22F8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</w:tr>
      <w:tr w:rsidR="00AA38D8" w:rsidRPr="00AA38D8" w:rsidTr="003A4120">
        <w:trPr>
          <w:trHeight w:val="10064"/>
        </w:trPr>
        <w:tc>
          <w:tcPr>
            <w:tcW w:w="5359" w:type="dxa"/>
            <w:tcBorders>
              <w:bottom w:val="single" w:sz="4" w:space="0" w:color="auto"/>
            </w:tcBorders>
          </w:tcPr>
          <w:p w:rsidR="00AA38D8" w:rsidRPr="00AA38D8" w:rsidRDefault="00AA38D8" w:rsidP="00D04A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A38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Уводни део </w:t>
            </w:r>
            <w:r w:rsidRPr="00AA38D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активности</w:t>
            </w:r>
            <w:r w:rsidRPr="00AA3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65" w:type="dxa"/>
          </w:tcPr>
          <w:p w:rsidR="00AA38D8" w:rsidRPr="009A7230" w:rsidRDefault="00AA38D8" w:rsidP="00D04AEC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Представљам </w:t>
            </w:r>
            <w:r w:rsidR="004A1A4B">
              <w:rPr>
                <w:rFonts w:ascii="Times New Roman" w:hAnsi="Times New Roman" w:cs="Times New Roman"/>
                <w:sz w:val="24"/>
                <w:szCs w:val="24"/>
              </w:rPr>
              <w:t>се и започињем разговор са ученицима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о омиљеним песмама које </w:t>
            </w:r>
            <w:r w:rsidR="004A1A4B">
              <w:rPr>
                <w:rFonts w:ascii="Times New Roman" w:hAnsi="Times New Roman" w:cs="Times New Roman"/>
                <w:sz w:val="24"/>
                <w:szCs w:val="24"/>
              </w:rPr>
              <w:t>су учили у претходном периоду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. Свирам почетак једне од песама ко</w:t>
            </w:r>
            <w:r w:rsidR="004A1A4B">
              <w:rPr>
                <w:rFonts w:ascii="Times New Roman" w:hAnsi="Times New Roman" w:cs="Times New Roman"/>
                <w:sz w:val="24"/>
                <w:szCs w:val="24"/>
              </w:rPr>
              <w:t>ју су учили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011A">
              <w:rPr>
                <w:rFonts w:ascii="Times New Roman" w:hAnsi="Times New Roman" w:cs="Times New Roman"/>
                <w:i/>
                <w:sz w:val="24"/>
                <w:szCs w:val="24"/>
              </w:rPr>
              <w:t>Семафор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) и питам да ли могу да препознају о којој песми је реч. Пошто препознају мелодију певамо песму у целини (распевавање)</w:t>
            </w:r>
            <w:r w:rsidR="009A7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8D8" w:rsidRPr="009E1723" w:rsidRDefault="0046011A" w:rsidP="00D04AEC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Можете ли се сетити</w:t>
            </w:r>
            <w:r w:rsidR="00AA38D8" w:rsidRPr="009E1723">
              <w:rPr>
                <w:rFonts w:ascii="Times New Roman" w:hAnsi="Times New Roman" w:cs="Times New Roman"/>
                <w:sz w:val="24"/>
                <w:szCs w:val="24"/>
              </w:rPr>
              <w:t xml:space="preserve"> у којим ситуацијама причате или певате тихо? (Причамо тихо када неко од укућана спава,  учи или разговара телефоном; када шапућемо своје тајне; када певамо успаванке; када се налазимо у библиотеци, верским објектима и сл; ). А када говорите или певате гласно? (Када смо на стадиону</w:t>
            </w:r>
            <w:r w:rsidR="009E1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38D8" w:rsidRPr="009E1723">
              <w:rPr>
                <w:rFonts w:ascii="Times New Roman" w:hAnsi="Times New Roman" w:cs="Times New Roman"/>
                <w:sz w:val="24"/>
                <w:szCs w:val="24"/>
              </w:rPr>
              <w:t xml:space="preserve"> гласно певамо навијачке песме; када на отвореном простору дозивамо неког ко је удаљен од нас; када је око нас бука говоримо гласније да би нас чули; на концерту омиљеног певача певамо гласно, итд.)</w:t>
            </w:r>
          </w:p>
          <w:p w:rsidR="00AA38D8" w:rsidRPr="00AA38D8" w:rsidRDefault="0046011A" w:rsidP="00D04AEC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 разговора, усмеравам паж</w:t>
            </w:r>
            <w:r w:rsidR="004A1A4B">
              <w:rPr>
                <w:rFonts w:ascii="Times New Roman" w:hAnsi="Times New Roman" w:cs="Times New Roman"/>
                <w:sz w:val="24"/>
                <w:szCs w:val="24"/>
              </w:rPr>
              <w:t>њу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илустрацију текста нове песме (прилог бр. </w:t>
            </w:r>
            <w:r w:rsidR="00AA38D8" w:rsidRPr="00AA38D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38D8"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Анализирамо илустрацију </w:t>
            </w:r>
            <w:r w:rsidR="004A1A4B">
              <w:rPr>
                <w:rFonts w:ascii="Times New Roman" w:hAnsi="Times New Roman" w:cs="Times New Roman"/>
                <w:sz w:val="24"/>
                <w:szCs w:val="24"/>
              </w:rPr>
              <w:t>и уводим ученике</w:t>
            </w:r>
            <w:r w:rsidR="005C46AF">
              <w:rPr>
                <w:rFonts w:ascii="Times New Roman" w:hAnsi="Times New Roman" w:cs="Times New Roman"/>
                <w:sz w:val="24"/>
                <w:szCs w:val="24"/>
              </w:rPr>
              <w:t xml:space="preserve"> у тематику </w:t>
            </w:r>
            <w:r w:rsidR="003A4120">
              <w:rPr>
                <w:rFonts w:ascii="Times New Roman" w:hAnsi="Times New Roman" w:cs="Times New Roman"/>
                <w:sz w:val="24"/>
                <w:szCs w:val="24"/>
              </w:rPr>
              <w:t xml:space="preserve"> песме:</w:t>
            </w:r>
            <w:r w:rsidR="00AA38D8"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Шта видимо на слиц</w:t>
            </w:r>
            <w:r w:rsidR="003A4120">
              <w:rPr>
                <w:rFonts w:ascii="Times New Roman" w:hAnsi="Times New Roman" w:cs="Times New Roman"/>
                <w:sz w:val="24"/>
                <w:szCs w:val="24"/>
              </w:rPr>
              <w:t>и? (На слици видимо пиле и коку.</w:t>
            </w:r>
            <w:r w:rsidR="00AA38D8" w:rsidRPr="00AA3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4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A38D8"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Којој групи домаћих животиња они припадају</w:t>
            </w:r>
            <w:r w:rsidR="003A41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A38D8"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(Припадају живини.)</w:t>
            </w:r>
            <w:r w:rsidR="003A4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A38D8"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Шта они раде? (Кљуцају жито.)</w:t>
            </w:r>
            <w:r w:rsidR="003A4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A38D8"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Које врсте житарица </w:t>
            </w:r>
            <w:r w:rsidR="00AA38D8" w:rsidRPr="00AA3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знате? (Жито, раж, јечам, кукуруз.)</w:t>
            </w:r>
            <w:r w:rsidR="003A4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A38D8"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Знате ли шта коке и пилићи највише воле да кљуцају? (Раж)</w:t>
            </w:r>
            <w:r w:rsidR="003A4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8D8" w:rsidRPr="00AA38D8">
              <w:rPr>
                <w:rFonts w:ascii="Times New Roman" w:hAnsi="Times New Roman" w:cs="Times New Roman"/>
                <w:sz w:val="24"/>
                <w:szCs w:val="24"/>
              </w:rPr>
              <w:t>Раж је житарица</w:t>
            </w:r>
            <w:r w:rsidR="003A4120">
              <w:rPr>
                <w:rFonts w:ascii="Times New Roman" w:hAnsi="Times New Roman" w:cs="Times New Roman"/>
                <w:sz w:val="24"/>
                <w:szCs w:val="24"/>
              </w:rPr>
              <w:t xml:space="preserve"> сивожућкасте или зелене боје (п</w:t>
            </w:r>
            <w:r w:rsidR="00AA38D8"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рилог </w:t>
            </w:r>
            <w:r w:rsidR="003A4120">
              <w:rPr>
                <w:rFonts w:ascii="Times New Roman" w:hAnsi="Times New Roman" w:cs="Times New Roman"/>
                <w:sz w:val="24"/>
                <w:szCs w:val="24"/>
              </w:rPr>
              <w:t xml:space="preserve">бр. </w:t>
            </w:r>
            <w:r w:rsidR="00AA38D8"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2). Користи се у људској исхрани, у виду брашна, а такође, користи се у исхрани стоке и живине. </w:t>
            </w:r>
          </w:p>
          <w:p w:rsidR="00AA38D8" w:rsidRPr="00AA38D8" w:rsidRDefault="00AA38D8" w:rsidP="00D04AEC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120">
              <w:rPr>
                <w:rFonts w:ascii="Times New Roman" w:hAnsi="Times New Roman" w:cs="Times New Roman"/>
                <w:sz w:val="24"/>
                <w:szCs w:val="24"/>
              </w:rPr>
              <w:t xml:space="preserve">После анализе илустрације постављам питања: 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Како пијуче пиле, гласно или тихо? (Тихо) Хоћемо ли да </w:t>
            </w:r>
            <w:r w:rsidR="003A4120">
              <w:rPr>
                <w:rFonts w:ascii="Times New Roman" w:hAnsi="Times New Roman" w:cs="Times New Roman"/>
                <w:sz w:val="24"/>
                <w:szCs w:val="24"/>
              </w:rPr>
              <w:t>имитирамо пиле како тихо пијуче?</w:t>
            </w:r>
            <w:r w:rsidR="004A1A4B">
              <w:rPr>
                <w:rFonts w:ascii="Times New Roman" w:hAnsi="Times New Roman" w:cs="Times New Roman"/>
                <w:sz w:val="24"/>
                <w:szCs w:val="24"/>
              </w:rPr>
              <w:t xml:space="preserve"> Ученици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ономатопејом имитирају тихо пијукање пилета. Како се оглашава кока, гласније или тише од пилета? (Гласније, јер је већа и јача.)</w:t>
            </w:r>
            <w:r w:rsidR="003A4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Имитирамо оглашавање кокошке. Ако кока примети да јој је нестало њено младунче, како ће се оглашавати док га тражи? (Кока ће гласније кокодакати и дозивати своје младунче.)</w:t>
            </w:r>
            <w:r w:rsidR="003A41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Имитирајте коку која гласно к</w:t>
            </w:r>
            <w:r w:rsidR="003A4120">
              <w:rPr>
                <w:rFonts w:ascii="Times New Roman" w:hAnsi="Times New Roman" w:cs="Times New Roman"/>
                <w:sz w:val="24"/>
                <w:szCs w:val="24"/>
              </w:rPr>
              <w:t>окодаче и дозива своје младунче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. Шта мислите, о чему говори песма коју ћемо данас учити? (О пилету и коки.) Данас ћемо учити песму која се зове </w:t>
            </w:r>
            <w:r w:rsidRPr="00AA38D8">
              <w:rPr>
                <w:rFonts w:ascii="Times New Roman" w:hAnsi="Times New Roman" w:cs="Times New Roman"/>
                <w:i/>
                <w:sz w:val="24"/>
                <w:szCs w:val="24"/>
              </w:rPr>
              <w:t>Изгубљено пиле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8D8" w:rsidRPr="00AA38D8" w:rsidRDefault="00AA38D8" w:rsidP="00D04A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A38D8" w:rsidRPr="00AA38D8" w:rsidRDefault="00AA38D8" w:rsidP="00D04A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D8" w:rsidRPr="00AA38D8" w:rsidTr="00E852DD">
        <w:trPr>
          <w:trHeight w:val="3402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AA38D8" w:rsidRDefault="00AA38D8" w:rsidP="00D04A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A38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Главни део активности</w:t>
            </w:r>
            <w:r w:rsidRPr="00AA38D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:</w:t>
            </w:r>
          </w:p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</w:tcPr>
          <w:p w:rsidR="00AA38D8" w:rsidRPr="00AA38D8" w:rsidRDefault="00AA38D8" w:rsidP="00D04AEC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Певам и свирам песму</w:t>
            </w:r>
            <w:r w:rsidR="004A1A4B">
              <w:rPr>
                <w:rFonts w:ascii="Times New Roman" w:hAnsi="Times New Roman" w:cs="Times New Roman"/>
                <w:sz w:val="24"/>
                <w:szCs w:val="24"/>
              </w:rPr>
              <w:t xml:space="preserve"> у целини. Након тога поразговарамо о карактеру песме. 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Следи учење песме по мањим целинама. Певам и свирам: </w:t>
            </w:r>
            <w:r w:rsidRPr="00AA38D8">
              <w:rPr>
                <w:rFonts w:ascii="Times New Roman" w:hAnsi="Times New Roman" w:cs="Times New Roman"/>
                <w:i/>
                <w:sz w:val="24"/>
                <w:szCs w:val="24"/>
              </w:rPr>
              <w:t>Имали смо пиле, мало пиле, једно мало пиле од по киле</w:t>
            </w:r>
            <w:r w:rsidR="007C1FA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Понављамо сви заједно, затим само девојчице, па само дечаци. Затим, сви заједно певамо још једном први стих. </w:t>
            </w:r>
          </w:p>
          <w:p w:rsidR="00AA38D8" w:rsidRPr="00AA38D8" w:rsidRDefault="00AA38D8" w:rsidP="00D04AEC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Певам даље, уз свирање на инструменту: </w:t>
            </w:r>
            <w:r w:rsidRPr="00AA38D8">
              <w:rPr>
                <w:rFonts w:ascii="Times New Roman" w:hAnsi="Times New Roman" w:cs="Times New Roman"/>
                <w:i/>
                <w:sz w:val="24"/>
                <w:szCs w:val="24"/>
              </w:rPr>
              <w:t>Али пиле нестаде иди па га тражи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38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можда ће се јавити, дај му шаку ражи. 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Певамо сви зајед</w:t>
            </w:r>
            <w:r w:rsidR="007C1F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о цео стих. Затим певају девојчице, па дечаци и на крају још једном сви заједно. Потом певамо заједно целу прву строфу и утврђујемо је.</w:t>
            </w:r>
          </w:p>
          <w:p w:rsidR="00AA38D8" w:rsidRPr="00AA38D8" w:rsidRDefault="00AA38D8" w:rsidP="00D04AEC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На исти начин обрађујемо другу строфу. Пошто увежбамо другу строфу, певамо песму у целини. </w:t>
            </w:r>
          </w:p>
          <w:p w:rsidR="00AA38D8" w:rsidRPr="00AA38D8" w:rsidRDefault="00AA38D8" w:rsidP="00D04AEC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У наставку обј</w:t>
            </w:r>
            <w:r w:rsidR="004A1A4B">
              <w:rPr>
                <w:rFonts w:ascii="Times New Roman" w:hAnsi="Times New Roman" w:cs="Times New Roman"/>
                <w:sz w:val="24"/>
                <w:szCs w:val="24"/>
              </w:rPr>
              <w:t>ашњавам правила игре: Један ученик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изађе на кратко из просторије.</w:t>
            </w:r>
            <w:r w:rsidR="004A1A4B">
              <w:rPr>
                <w:rFonts w:ascii="Times New Roman" w:hAnsi="Times New Roman" w:cs="Times New Roman"/>
                <w:sz w:val="24"/>
                <w:szCs w:val="24"/>
              </w:rPr>
              <w:t xml:space="preserve"> За то време остали ученици</w:t>
            </w:r>
            <w:r w:rsidR="007C1FA2">
              <w:rPr>
                <w:rFonts w:ascii="Times New Roman" w:hAnsi="Times New Roman" w:cs="Times New Roman"/>
                <w:sz w:val="24"/>
                <w:szCs w:val="24"/>
              </w:rPr>
              <w:t xml:space="preserve"> скривају пиле, и</w:t>
            </w:r>
            <w:r w:rsidR="004A1A4B">
              <w:rPr>
                <w:rFonts w:ascii="Times New Roman" w:hAnsi="Times New Roman" w:cs="Times New Roman"/>
                <w:sz w:val="24"/>
                <w:szCs w:val="24"/>
              </w:rPr>
              <w:t>зрезано од картона. Када се ученик</w:t>
            </w:r>
            <w:r w:rsidR="007C1FA2">
              <w:rPr>
                <w:rFonts w:ascii="Times New Roman" w:hAnsi="Times New Roman" w:cs="Times New Roman"/>
                <w:sz w:val="24"/>
                <w:szCs w:val="24"/>
              </w:rPr>
              <w:t xml:space="preserve"> врти у просторију, и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ма задатак да пронађе пиле, док му остали по</w:t>
            </w:r>
            <w:r w:rsidR="007C1FA2">
              <w:rPr>
                <w:rFonts w:ascii="Times New Roman" w:hAnsi="Times New Roman" w:cs="Times New Roman"/>
                <w:sz w:val="24"/>
                <w:szCs w:val="24"/>
              </w:rPr>
              <w:t>мажу певајући песму. Ако се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приближава сакривеном</w:t>
            </w:r>
            <w:r w:rsidR="003D548B">
              <w:rPr>
                <w:rFonts w:ascii="Times New Roman" w:hAnsi="Times New Roman" w:cs="Times New Roman"/>
                <w:sz w:val="24"/>
                <w:szCs w:val="24"/>
              </w:rPr>
              <w:t xml:space="preserve"> пилету, песма постаје гласнија, а а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ко се од њега удаљ</w:t>
            </w:r>
            <w:r w:rsidR="007C1FA2">
              <w:rPr>
                <w:rFonts w:ascii="Times New Roman" w:hAnsi="Times New Roman" w:cs="Times New Roman"/>
                <w:sz w:val="24"/>
                <w:szCs w:val="24"/>
              </w:rPr>
              <w:t>ава песма је све тиша. Када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пронађе пиле, његову улогу преузима неко други. </w:t>
            </w:r>
          </w:p>
          <w:p w:rsidR="00AA38D8" w:rsidRPr="00AA38D8" w:rsidRDefault="00AA38D8" w:rsidP="00D04AEC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Након извођењ</w:t>
            </w:r>
            <w:r w:rsidR="003D548B">
              <w:rPr>
                <w:rFonts w:ascii="Times New Roman" w:hAnsi="Times New Roman" w:cs="Times New Roman"/>
                <w:sz w:val="24"/>
                <w:szCs w:val="24"/>
              </w:rPr>
              <w:t>а игре</w:t>
            </w:r>
            <w:r w:rsidR="00E85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поразговараћемо 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о то</w:t>
            </w:r>
            <w:r w:rsidR="004A1A4B">
              <w:rPr>
                <w:rFonts w:ascii="Times New Roman" w:hAnsi="Times New Roman" w:cs="Times New Roman"/>
                <w:sz w:val="24"/>
                <w:szCs w:val="24"/>
              </w:rPr>
              <w:t>ме како смо певали када се ученик приближавао сакривеном предмету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, односно, како смо певали када се удаљава</w:t>
            </w:r>
            <w:r w:rsidR="004A1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2AC6">
              <w:rPr>
                <w:rFonts w:ascii="Times New Roman" w:hAnsi="Times New Roman" w:cs="Times New Roman"/>
                <w:sz w:val="24"/>
                <w:szCs w:val="24"/>
              </w:rPr>
              <w:t xml:space="preserve"> од њега. Затим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 констатујем да у музици постоји тихо и гласно извођење, </w:t>
            </w:r>
            <w:r w:rsidR="003D548B">
              <w:rPr>
                <w:rFonts w:ascii="Times New Roman" w:hAnsi="Times New Roman" w:cs="Times New Roman"/>
                <w:sz w:val="24"/>
                <w:szCs w:val="24"/>
              </w:rPr>
              <w:t xml:space="preserve">односно, </w:t>
            </w: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>постепено гласније и постепено тише извођење (певање или свирање).</w:t>
            </w:r>
          </w:p>
          <w:p w:rsidR="00AA38D8" w:rsidRPr="00AA38D8" w:rsidRDefault="00AA38D8" w:rsidP="00D04AEC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D8" w:rsidRPr="00AA38D8" w:rsidRDefault="00AA38D8" w:rsidP="00D04A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A38D8" w:rsidRPr="00AA38D8" w:rsidRDefault="00AA38D8" w:rsidP="00D04A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A38D8" w:rsidRPr="00AA38D8" w:rsidTr="0046011A">
        <w:trPr>
          <w:trHeight w:val="392"/>
        </w:trPr>
        <w:tc>
          <w:tcPr>
            <w:tcW w:w="5359" w:type="dxa"/>
            <w:tcBorders>
              <w:top w:val="single" w:sz="4" w:space="0" w:color="auto"/>
            </w:tcBorders>
          </w:tcPr>
          <w:p w:rsidR="00AA38D8" w:rsidRPr="00AA38D8" w:rsidRDefault="004A1A4B" w:rsidP="00D04A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lastRenderedPageBreak/>
              <w:t>Завршни део часа</w:t>
            </w:r>
            <w:r w:rsidR="00AA38D8" w:rsidRPr="00AA38D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:</w:t>
            </w:r>
          </w:p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A38D8" w:rsidRPr="00AA38D8" w:rsidRDefault="00AA38D8" w:rsidP="00D04A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4565" w:type="dxa"/>
          </w:tcPr>
          <w:p w:rsidR="00612373" w:rsidRPr="00612373" w:rsidRDefault="004A1A4B" w:rsidP="00612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завршни део часа </w:t>
            </w:r>
            <w:r w:rsidR="00612373" w:rsidRPr="00612373">
              <w:rPr>
                <w:rFonts w:ascii="Times New Roman" w:hAnsi="Times New Roman" w:cs="Times New Roman"/>
                <w:sz w:val="24"/>
                <w:szCs w:val="24"/>
              </w:rPr>
              <w:t xml:space="preserve">планирано је слушање композиције </w:t>
            </w:r>
            <w:r w:rsidR="00612373" w:rsidRPr="00612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Марш патуљака</w:t>
            </w:r>
            <w:r w:rsidR="00612373" w:rsidRPr="00612373">
              <w:rPr>
                <w:rFonts w:ascii="Times New Roman" w:hAnsi="Times New Roman" w:cs="Times New Roman"/>
                <w:sz w:val="24"/>
                <w:szCs w:val="24"/>
              </w:rPr>
              <w:t xml:space="preserve">, коју је написао </w:t>
            </w:r>
            <w:r w:rsidR="00E4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2373" w:rsidRPr="00612373">
              <w:rPr>
                <w:rFonts w:ascii="Times New Roman" w:hAnsi="Times New Roman" w:cs="Times New Roman"/>
                <w:sz w:val="24"/>
                <w:szCs w:val="24"/>
              </w:rPr>
              <w:t>орвешки композитор Едвард Григ (трајање композиције 1</w:t>
            </w:r>
            <w:r w:rsidR="00B51D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373" w:rsidRPr="00612373">
              <w:rPr>
                <w:rFonts w:ascii="Times New Roman" w:hAnsi="Times New Roman" w:cs="Times New Roman"/>
                <w:sz w:val="24"/>
                <w:szCs w:val="24"/>
              </w:rPr>
              <w:t xml:space="preserve">5 мин). </w:t>
            </w:r>
          </w:p>
          <w:p w:rsidR="00612373" w:rsidRPr="00612373" w:rsidRDefault="00612373" w:rsidP="00612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73">
              <w:rPr>
                <w:rFonts w:ascii="Times New Roman" w:hAnsi="Times New Roman" w:cs="Times New Roman"/>
                <w:sz w:val="24"/>
                <w:szCs w:val="24"/>
              </w:rPr>
              <w:t>Уводни разговор: Шта мислите, шта све може бити инспирација (надахнуће</w:t>
            </w:r>
            <w:r w:rsidR="00DF570B">
              <w:rPr>
                <w:rFonts w:ascii="Times New Roman" w:hAnsi="Times New Roman" w:cs="Times New Roman"/>
                <w:sz w:val="24"/>
                <w:szCs w:val="24"/>
              </w:rPr>
              <w:t>, подстицај</w:t>
            </w:r>
            <w:r w:rsidRPr="00612373">
              <w:rPr>
                <w:rFonts w:ascii="Times New Roman" w:hAnsi="Times New Roman" w:cs="Times New Roman"/>
                <w:sz w:val="24"/>
                <w:szCs w:val="24"/>
              </w:rPr>
              <w:t xml:space="preserve">) композитору у његовом стваралаштву? (Природа, животиње, разни догађаји, приче, бајке, стихови, ликови из филмова итд.) </w:t>
            </w:r>
          </w:p>
          <w:p w:rsidR="00612373" w:rsidRDefault="00612373" w:rsidP="006123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Глобално слушање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12373" w:rsidRPr="00612373" w:rsidRDefault="00612373" w:rsidP="00612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73">
              <w:rPr>
                <w:rFonts w:ascii="Times New Roman" w:hAnsi="Times New Roman" w:cs="Times New Roman"/>
                <w:sz w:val="24"/>
                <w:szCs w:val="24"/>
              </w:rPr>
              <w:t xml:space="preserve"> Послушајмо пажљиво једну композицију, а након тога ћете ми рећи каквог је расположења. Да ли је нежна или чврста и одлучна? (Чврста и одлучна) Да ли бисте уз овакву музику изводили неке елегантне и нежне покрете или би чврсто корачали – марширали? (Уз </w:t>
            </w:r>
            <w:r w:rsidRPr="0061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овакву музику се може марширати.) Композитор Едвард Григ је слушајући бајку о Снежани и седам патуљака пожелео да музиком дочара марширање патуљака од рудника у коме су радили до њихове куће. Комозицију је назвао </w:t>
            </w:r>
            <w:r w:rsidRPr="00612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Марш патуљака</w:t>
            </w:r>
            <w:r w:rsidRPr="006123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2373" w:rsidRPr="00612373" w:rsidRDefault="00612373" w:rsidP="00612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Аналитичко слушање:</w:t>
            </w:r>
          </w:p>
          <w:p w:rsidR="00612373" w:rsidRDefault="00612373" w:rsidP="00612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73">
              <w:rPr>
                <w:rFonts w:ascii="Times New Roman" w:hAnsi="Times New Roman" w:cs="Times New Roman"/>
                <w:sz w:val="24"/>
                <w:szCs w:val="24"/>
              </w:rPr>
              <w:t>Каквом јачином музике је представљен полазак патуљака од рудника</w:t>
            </w:r>
            <w:r w:rsidR="004A1A4B">
              <w:rPr>
                <w:rFonts w:ascii="Times New Roman" w:hAnsi="Times New Roman" w:cs="Times New Roman"/>
                <w:sz w:val="24"/>
                <w:szCs w:val="24"/>
              </w:rPr>
              <w:t xml:space="preserve"> који се налази у даљини</w:t>
            </w:r>
            <w:r w:rsidRPr="00612373">
              <w:rPr>
                <w:rFonts w:ascii="Times New Roman" w:hAnsi="Times New Roman" w:cs="Times New Roman"/>
                <w:sz w:val="24"/>
                <w:szCs w:val="24"/>
              </w:rPr>
              <w:t xml:space="preserve">? (Тихом). Зашто тихом? (Зато што се њихови кораци слабије чују у даљини.) Шта се дешава са јачином музике како  се патуљци приближавају кући? (Музика постаје све јача, </w:t>
            </w:r>
            <w:r w:rsidR="00AE56C0">
              <w:rPr>
                <w:rFonts w:ascii="Times New Roman" w:hAnsi="Times New Roman" w:cs="Times New Roman"/>
                <w:sz w:val="24"/>
                <w:szCs w:val="24"/>
              </w:rPr>
              <w:t>јер се и њихови кораци чују гласније</w:t>
            </w:r>
            <w:r w:rsidRPr="00612373">
              <w:rPr>
                <w:rFonts w:ascii="Times New Roman" w:hAnsi="Times New Roman" w:cs="Times New Roman"/>
                <w:sz w:val="24"/>
                <w:szCs w:val="24"/>
              </w:rPr>
              <w:t xml:space="preserve">.) Какве је јачине музика када патуљци улазе у кућу? (Музика је све тиша, јер патуљци тихо улазе у кућу.)  Дакле, марширање патуљака од рудника до куће композитор је дочарао музиком различите јачине. Када патуљци крећу из рудника у коме раде, њихово корачање се не чује гласно јер су далеко. Зато је на почетку композиције музика тиха. Када се приближавају кући њихови кораци се чују све јаче и јаче, што је композитор дочарао гласнијом музиком (динамиком). Док улазе у кућу музика опет постаје све тиша. </w:t>
            </w:r>
          </w:p>
          <w:p w:rsidR="00612373" w:rsidRDefault="00612373" w:rsidP="00612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73">
              <w:rPr>
                <w:rFonts w:ascii="Times New Roman" w:hAnsi="Times New Roman" w:cs="Times New Roman"/>
                <w:sz w:val="24"/>
                <w:szCs w:val="24"/>
              </w:rPr>
              <w:t xml:space="preserve">Послушаћемо композицију још једном. </w:t>
            </w:r>
            <w:r w:rsidR="004A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Ученици</w:t>
            </w:r>
            <w:r w:rsidRPr="00612373">
              <w:rPr>
                <w:rFonts w:ascii="Times New Roman" w:hAnsi="Times New Roman" w:cs="Times New Roman"/>
                <w:sz w:val="24"/>
                <w:szCs w:val="24"/>
              </w:rPr>
              <w:t xml:space="preserve"> имају задатак да саставе руке испред себе - длан уз длан. На почетку композиције држе руке састављене. У тренутку када музика постаје гласнија они лагано шире руке</w:t>
            </w:r>
            <w:r w:rsidR="004A1A4B">
              <w:rPr>
                <w:rFonts w:ascii="Times New Roman" w:hAnsi="Times New Roman" w:cs="Times New Roman"/>
                <w:sz w:val="24"/>
                <w:szCs w:val="24"/>
              </w:rPr>
              <w:t>. Све док је музика гласна, ученици</w:t>
            </w:r>
            <w:r w:rsidRPr="0061237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CC04B8">
              <w:rPr>
                <w:rFonts w:ascii="Times New Roman" w:hAnsi="Times New Roman" w:cs="Times New Roman"/>
                <w:sz w:val="24"/>
                <w:szCs w:val="24"/>
              </w:rPr>
              <w:t xml:space="preserve">државају руке у одручном ставу (могу корачати), </w:t>
            </w:r>
            <w:r w:rsidRPr="00612373">
              <w:rPr>
                <w:rFonts w:ascii="Times New Roman" w:hAnsi="Times New Roman" w:cs="Times New Roman"/>
                <w:sz w:val="24"/>
                <w:szCs w:val="24"/>
              </w:rPr>
              <w:t xml:space="preserve">а затим, када се музика стишава, скупљају руке у првобитни положај. </w:t>
            </w:r>
          </w:p>
          <w:p w:rsidR="004A1A4B" w:rsidRPr="004A1A4B" w:rsidRDefault="004A1A4B" w:rsidP="00612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4B" w:rsidRPr="004A1A4B" w:rsidRDefault="004A1A4B" w:rsidP="004A1A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B">
              <w:rPr>
                <w:rFonts w:ascii="Times New Roman" w:hAnsi="Times New Roman" w:cs="Times New Roman"/>
                <w:sz w:val="24"/>
                <w:szCs w:val="24"/>
              </w:rPr>
              <w:t>На крају, уз слушање музике се може извести и драматизција.</w:t>
            </w:r>
          </w:p>
          <w:p w:rsidR="004A1A4B" w:rsidRPr="004A1A4B" w:rsidRDefault="00361FD8" w:rsidP="004A1A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Седморо ученика</w:t>
            </w:r>
            <w:r w:rsidR="004A1A4B" w:rsidRPr="004A1A4B">
              <w:rPr>
                <w:rFonts w:ascii="Times New Roman" w:hAnsi="Times New Roman" w:cs="Times New Roman"/>
                <w:sz w:val="24"/>
                <w:szCs w:val="24"/>
              </w:rPr>
              <w:t xml:space="preserve"> глуме патуљке. У првом делу композиције устају са свог места, једно по једно, и укључују се у колону, једно за другим.  Остали ученици седе на својим местима, док у рукама имају разне дечје ритмичке инструменте. </w:t>
            </w:r>
          </w:p>
          <w:p w:rsidR="00612373" w:rsidRDefault="004A1A4B" w:rsidP="004A1A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1A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атуљци</w:t>
            </w:r>
            <w:r w:rsidRPr="004A1A4B">
              <w:rPr>
                <w:rFonts w:ascii="Times New Roman" w:hAnsi="Times New Roman" w:cs="Times New Roman"/>
                <w:sz w:val="24"/>
                <w:szCs w:val="24"/>
              </w:rPr>
              <w:t xml:space="preserve"> се крећу према </w:t>
            </w:r>
            <w:r w:rsidRPr="004A1A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кући</w:t>
            </w:r>
            <w:r w:rsidRPr="004A1A4B">
              <w:rPr>
                <w:rFonts w:ascii="Times New Roman" w:hAnsi="Times New Roman" w:cs="Times New Roman"/>
                <w:sz w:val="24"/>
                <w:szCs w:val="24"/>
              </w:rPr>
              <w:t xml:space="preserve"> (обележено место које се налази на супротном крају учионице), марширајући у складу са музиком (могу се вратити свако на своје место у клупе). Они се крећу у колони, вијугавом путањом, лево − десно, између редова. У почетку, када је музика тиша, њихови кораци су тиши и мање енергични. Како се приближавају </w:t>
            </w:r>
            <w:r w:rsidRPr="004A1A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кући</w:t>
            </w:r>
            <w:r w:rsidRPr="004A1A4B">
              <w:rPr>
                <w:rFonts w:ascii="Times New Roman" w:hAnsi="Times New Roman" w:cs="Times New Roman"/>
                <w:sz w:val="24"/>
                <w:szCs w:val="24"/>
              </w:rPr>
              <w:t xml:space="preserve">, музика је све јача, а кораци су енергичнији и све више се чују. У том делу композиције укључују се и остала деца која свирају на својим </w:t>
            </w:r>
            <w:r w:rsidRPr="004A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инструментима у ритму музике. Када улазе </w:t>
            </w:r>
            <w:r w:rsidRPr="004A1A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кућу</w:t>
            </w:r>
            <w:r w:rsidRPr="004A1A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1A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патуљци</w:t>
            </w:r>
            <w:r w:rsidRPr="004A1A4B">
              <w:rPr>
                <w:rFonts w:ascii="Times New Roman" w:hAnsi="Times New Roman" w:cs="Times New Roman"/>
                <w:sz w:val="24"/>
                <w:szCs w:val="24"/>
              </w:rPr>
              <w:t xml:space="preserve"> корачају тише, у складу са тишом музиком, док ученици који свирају на инструментима, такође утишавају своје инструменте. На крају се чују само чинеле или сви инструменти заједно. Затим мењају улоге.</w:t>
            </w:r>
          </w:p>
          <w:p w:rsidR="00AA38D8" w:rsidRPr="00AA38D8" w:rsidRDefault="00895A76" w:rsidP="00895A7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</w:r>
          </w:p>
        </w:tc>
      </w:tr>
      <w:tr w:rsidR="00AA38D8" w:rsidRPr="00AA38D8" w:rsidTr="0046011A">
        <w:trPr>
          <w:trHeight w:val="2217"/>
        </w:trPr>
        <w:tc>
          <w:tcPr>
            <w:tcW w:w="9923" w:type="dxa"/>
            <w:gridSpan w:val="2"/>
          </w:tcPr>
          <w:p w:rsidR="00B51DE9" w:rsidRPr="00B51DE9" w:rsidRDefault="00AA38D8" w:rsidP="00B51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 ИЗГЛЕД ТАБЕЛ</w:t>
            </w:r>
            <w:r w:rsidR="00B51DE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92AD7" w:rsidRPr="00B51DE9" w:rsidRDefault="00B13E89" w:rsidP="00B51D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Прилог 1.</w:t>
            </w:r>
          </w:p>
          <w:p w:rsidR="00284C01" w:rsidRPr="00B51DE9" w:rsidRDefault="00A92AD7" w:rsidP="00B51DE9">
            <w:pPr>
              <w:tabs>
                <w:tab w:val="left" w:pos="630"/>
                <w:tab w:val="center" w:pos="485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ab/>
            </w:r>
            <w:r w:rsidR="00AA38D8" w:rsidRPr="00AA38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500560" cy="5067300"/>
                  <wp:effectExtent l="304800" t="0" r="28099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500560" cy="506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8D8" w:rsidRPr="00AA38D8" w:rsidRDefault="00AA38D8" w:rsidP="00D04A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Прилог 2</w:t>
            </w:r>
          </w:p>
          <w:p w:rsidR="00AA38D8" w:rsidRPr="00AA38D8" w:rsidRDefault="00AA38D8" w:rsidP="00D04A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A38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133725" cy="4362450"/>
                  <wp:effectExtent l="19050" t="0" r="9525" b="0"/>
                  <wp:docPr id="5" name="Picture 1" descr="C:\Users\Bilja\Documents\Raž sl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ja\Documents\Raž sl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436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8D8" w:rsidRPr="00AA38D8" w:rsidRDefault="00AA38D8" w:rsidP="00D04A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AA38D8" w:rsidRPr="00AA38D8" w:rsidTr="0046011A">
        <w:trPr>
          <w:trHeight w:val="732"/>
        </w:trPr>
        <w:tc>
          <w:tcPr>
            <w:tcW w:w="9923" w:type="dxa"/>
            <w:gridSpan w:val="2"/>
          </w:tcPr>
          <w:p w:rsidR="00AA38D8" w:rsidRPr="00AA38D8" w:rsidRDefault="00AA38D8" w:rsidP="00D04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A38D8" w:rsidRPr="00AA38D8" w:rsidTr="0046011A">
        <w:trPr>
          <w:trHeight w:val="732"/>
        </w:trPr>
        <w:tc>
          <w:tcPr>
            <w:tcW w:w="9923" w:type="dxa"/>
            <w:gridSpan w:val="2"/>
          </w:tcPr>
          <w:p w:rsidR="00AA38D8" w:rsidRPr="00AA38D8" w:rsidRDefault="00AA38D8" w:rsidP="00D04A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</w:t>
            </w:r>
            <w:r w:rsidR="0028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ОСТАЛИ </w:t>
            </w:r>
            <w:r w:rsidRPr="00AA38D8">
              <w:rPr>
                <w:rFonts w:ascii="Times New Roman" w:hAnsi="Times New Roman" w:cs="Times New Roman"/>
                <w:b/>
                <w:sz w:val="24"/>
                <w:szCs w:val="24"/>
              </w:rPr>
              <w:t>ПРИЛОЗИ</w:t>
            </w:r>
          </w:p>
          <w:p w:rsidR="00AA38D8" w:rsidRPr="00AA38D8" w:rsidRDefault="00AA38D8" w:rsidP="00D04AEC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sz w:val="24"/>
                <w:szCs w:val="24"/>
              </w:rPr>
              <w:t xml:space="preserve">Нотни пример песме </w:t>
            </w:r>
            <w:r w:rsidRPr="00AA38D8">
              <w:rPr>
                <w:rFonts w:ascii="Times New Roman" w:hAnsi="Times New Roman" w:cs="Times New Roman"/>
                <w:i/>
                <w:sz w:val="24"/>
                <w:szCs w:val="24"/>
              </w:rPr>
              <w:t>Имали смо пиле</w:t>
            </w:r>
          </w:p>
          <w:p w:rsidR="00AA38D8" w:rsidRPr="00AA38D8" w:rsidRDefault="00AA38D8" w:rsidP="00D04AEC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8D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972175" cy="2000250"/>
                  <wp:effectExtent l="19050" t="0" r="952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D8" w:rsidRPr="00AA38D8" w:rsidRDefault="00AA38D8" w:rsidP="00D0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D8" w:rsidRPr="00FA7067" w:rsidRDefault="00AA38D8" w:rsidP="00D04AEC">
            <w:pPr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067">
              <w:rPr>
                <w:rFonts w:ascii="Times New Roman" w:hAnsi="Times New Roman" w:cs="Times New Roman"/>
                <w:i/>
                <w:sz w:val="24"/>
                <w:szCs w:val="24"/>
              </w:rPr>
              <w:t>Имали смо коку, малу коку,</w:t>
            </w:r>
          </w:p>
          <w:p w:rsidR="00AA38D8" w:rsidRPr="00FA7067" w:rsidRDefault="00AA38D8" w:rsidP="00D04AEC">
            <w:pPr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067">
              <w:rPr>
                <w:rFonts w:ascii="Times New Roman" w:hAnsi="Times New Roman" w:cs="Times New Roman"/>
                <w:i/>
                <w:sz w:val="24"/>
                <w:szCs w:val="24"/>
              </w:rPr>
              <w:t>Једну малу коку, златооку,</w:t>
            </w:r>
          </w:p>
          <w:p w:rsidR="00AA38D8" w:rsidRPr="00FA7067" w:rsidRDefault="00AA38D8" w:rsidP="00D04AEC">
            <w:pPr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067">
              <w:rPr>
                <w:rFonts w:ascii="Times New Roman" w:hAnsi="Times New Roman" w:cs="Times New Roman"/>
                <w:i/>
                <w:sz w:val="24"/>
                <w:szCs w:val="24"/>
              </w:rPr>
              <w:t>Али кока нестаде, иди па је тражи,</w:t>
            </w:r>
          </w:p>
          <w:p w:rsidR="00AA38D8" w:rsidRPr="00FA7067" w:rsidRDefault="00AA38D8" w:rsidP="00D04AEC">
            <w:pPr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067">
              <w:rPr>
                <w:rFonts w:ascii="Times New Roman" w:hAnsi="Times New Roman" w:cs="Times New Roman"/>
                <w:i/>
                <w:sz w:val="24"/>
                <w:szCs w:val="24"/>
              </w:rPr>
              <w:t>Можда ће се јавити,</w:t>
            </w:r>
          </w:p>
          <w:p w:rsidR="00AA38D8" w:rsidRPr="00FA7067" w:rsidRDefault="00AA38D8" w:rsidP="00D04AEC">
            <w:pPr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067">
              <w:rPr>
                <w:rFonts w:ascii="Times New Roman" w:hAnsi="Times New Roman" w:cs="Times New Roman"/>
                <w:i/>
                <w:sz w:val="24"/>
                <w:szCs w:val="24"/>
              </w:rPr>
              <w:t>Дај јој шаку ражи.</w:t>
            </w:r>
          </w:p>
          <w:p w:rsidR="00AA38D8" w:rsidRPr="00AA38D8" w:rsidRDefault="00AA38D8" w:rsidP="00D04A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8D8" w:rsidRPr="00AA38D8" w:rsidRDefault="00AA38D8" w:rsidP="00D04A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8D8" w:rsidRPr="00AA38D8" w:rsidRDefault="00AA38D8" w:rsidP="00D04A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8D8" w:rsidRPr="00AA38D8" w:rsidRDefault="00AA38D8" w:rsidP="00D04A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8D8" w:rsidRPr="00AA38D8" w:rsidRDefault="00AA38D8" w:rsidP="00D04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82F" w:rsidRPr="00AA38D8" w:rsidRDefault="0042482F">
      <w:pPr>
        <w:rPr>
          <w:rFonts w:ascii="Times New Roman" w:hAnsi="Times New Roman" w:cs="Times New Roman"/>
          <w:sz w:val="24"/>
          <w:szCs w:val="24"/>
        </w:rPr>
      </w:pPr>
    </w:p>
    <w:sectPr w:rsidR="0042482F" w:rsidRPr="00AA38D8" w:rsidSect="0042482F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63" w:rsidRDefault="00713B63" w:rsidP="00AA38D8">
      <w:pPr>
        <w:spacing w:after="0" w:line="240" w:lineRule="auto"/>
      </w:pPr>
      <w:r>
        <w:separator/>
      </w:r>
    </w:p>
  </w:endnote>
  <w:endnote w:type="continuationSeparator" w:id="1">
    <w:p w:rsidR="00713B63" w:rsidRDefault="00713B63" w:rsidP="00A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494"/>
      <w:docPartObj>
        <w:docPartGallery w:val="Page Numbers (Bottom of Page)"/>
        <w:docPartUnique/>
      </w:docPartObj>
    </w:sdtPr>
    <w:sdtContent>
      <w:p w:rsidR="00D04AEC" w:rsidRDefault="001311E9">
        <w:pPr>
          <w:pStyle w:val="Footer"/>
          <w:jc w:val="right"/>
        </w:pPr>
        <w:fldSimple w:instr=" PAGE   \* MERGEFORMAT ">
          <w:r w:rsidR="002B212B">
            <w:rPr>
              <w:noProof/>
            </w:rPr>
            <w:t>3</w:t>
          </w:r>
        </w:fldSimple>
      </w:p>
    </w:sdtContent>
  </w:sdt>
  <w:p w:rsidR="00D04AEC" w:rsidRDefault="00D04A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63" w:rsidRDefault="00713B63" w:rsidP="00AA38D8">
      <w:pPr>
        <w:spacing w:after="0" w:line="240" w:lineRule="auto"/>
      </w:pPr>
      <w:r>
        <w:separator/>
      </w:r>
    </w:p>
  </w:footnote>
  <w:footnote w:type="continuationSeparator" w:id="1">
    <w:p w:rsidR="00713B63" w:rsidRDefault="00713B63" w:rsidP="00AA3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8D8"/>
    <w:rsid w:val="00020020"/>
    <w:rsid w:val="00025760"/>
    <w:rsid w:val="00062CD5"/>
    <w:rsid w:val="0007686F"/>
    <w:rsid w:val="000D5B3D"/>
    <w:rsid w:val="001311E9"/>
    <w:rsid w:val="001921E4"/>
    <w:rsid w:val="001E22A1"/>
    <w:rsid w:val="001F1A6F"/>
    <w:rsid w:val="00237479"/>
    <w:rsid w:val="00284C01"/>
    <w:rsid w:val="002B212B"/>
    <w:rsid w:val="00335F0E"/>
    <w:rsid w:val="00361FD8"/>
    <w:rsid w:val="0038224A"/>
    <w:rsid w:val="003956D6"/>
    <w:rsid w:val="003A0032"/>
    <w:rsid w:val="003A1F5D"/>
    <w:rsid w:val="003A4120"/>
    <w:rsid w:val="003D548B"/>
    <w:rsid w:val="003F7757"/>
    <w:rsid w:val="0042482F"/>
    <w:rsid w:val="00450E3B"/>
    <w:rsid w:val="0046011A"/>
    <w:rsid w:val="00471CB7"/>
    <w:rsid w:val="004A1A4B"/>
    <w:rsid w:val="004F726B"/>
    <w:rsid w:val="00570D78"/>
    <w:rsid w:val="005717C2"/>
    <w:rsid w:val="005901C4"/>
    <w:rsid w:val="005C46AF"/>
    <w:rsid w:val="005D4EAC"/>
    <w:rsid w:val="00612373"/>
    <w:rsid w:val="00614FB2"/>
    <w:rsid w:val="006226F3"/>
    <w:rsid w:val="00622F86"/>
    <w:rsid w:val="00624332"/>
    <w:rsid w:val="006257C0"/>
    <w:rsid w:val="00644684"/>
    <w:rsid w:val="006754AD"/>
    <w:rsid w:val="006F4F4A"/>
    <w:rsid w:val="00713B63"/>
    <w:rsid w:val="007943C6"/>
    <w:rsid w:val="007C1FA2"/>
    <w:rsid w:val="007E50D4"/>
    <w:rsid w:val="008034C3"/>
    <w:rsid w:val="00823057"/>
    <w:rsid w:val="0083368C"/>
    <w:rsid w:val="00873B6E"/>
    <w:rsid w:val="008918A4"/>
    <w:rsid w:val="00895A76"/>
    <w:rsid w:val="008B48B8"/>
    <w:rsid w:val="009058F5"/>
    <w:rsid w:val="0094338F"/>
    <w:rsid w:val="009A7230"/>
    <w:rsid w:val="009B115D"/>
    <w:rsid w:val="009E1723"/>
    <w:rsid w:val="00A10D95"/>
    <w:rsid w:val="00A1300B"/>
    <w:rsid w:val="00A6657B"/>
    <w:rsid w:val="00A6663A"/>
    <w:rsid w:val="00A92AD7"/>
    <w:rsid w:val="00AA2AC6"/>
    <w:rsid w:val="00AA38D8"/>
    <w:rsid w:val="00AA7FD4"/>
    <w:rsid w:val="00AC79AC"/>
    <w:rsid w:val="00AD2A2B"/>
    <w:rsid w:val="00AE56C0"/>
    <w:rsid w:val="00AF6205"/>
    <w:rsid w:val="00B13E89"/>
    <w:rsid w:val="00B51DE9"/>
    <w:rsid w:val="00BD4F35"/>
    <w:rsid w:val="00C80444"/>
    <w:rsid w:val="00CC04B8"/>
    <w:rsid w:val="00CD3FD3"/>
    <w:rsid w:val="00D04AEC"/>
    <w:rsid w:val="00D41DD9"/>
    <w:rsid w:val="00D74688"/>
    <w:rsid w:val="00DF570B"/>
    <w:rsid w:val="00E401E7"/>
    <w:rsid w:val="00E842B8"/>
    <w:rsid w:val="00E852DD"/>
    <w:rsid w:val="00EA228A"/>
    <w:rsid w:val="00F3067A"/>
    <w:rsid w:val="00F603AC"/>
    <w:rsid w:val="00F6474A"/>
    <w:rsid w:val="00F87F72"/>
    <w:rsid w:val="00FA7067"/>
    <w:rsid w:val="00FB1B46"/>
    <w:rsid w:val="00FB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38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8D8"/>
  </w:style>
  <w:style w:type="paragraph" w:styleId="Footer">
    <w:name w:val="footer"/>
    <w:basedOn w:val="Normal"/>
    <w:link w:val="FooterChar"/>
    <w:uiPriority w:val="99"/>
    <w:unhideWhenUsed/>
    <w:rsid w:val="00AA38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D8"/>
  </w:style>
  <w:style w:type="paragraph" w:styleId="BalloonText">
    <w:name w:val="Balloon Text"/>
    <w:basedOn w:val="Normal"/>
    <w:link w:val="BalloonTextChar"/>
    <w:uiPriority w:val="99"/>
    <w:semiHidden/>
    <w:unhideWhenUsed/>
    <w:rsid w:val="00AA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12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57</cp:revision>
  <dcterms:created xsi:type="dcterms:W3CDTF">2015-04-13T13:42:00Z</dcterms:created>
  <dcterms:modified xsi:type="dcterms:W3CDTF">2020-11-21T12:07:00Z</dcterms:modified>
</cp:coreProperties>
</file>